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la une ségrégation fidèle et efficace de ces chromosomes dupliqués. Plusieurs de ces mécanismes impliquent une forte réguation spatio-temporelle de la dynamique des chromosomes. Ce travail de thèse a pour objectif de comprendre de quelle façon les mécanismes d'alignement et de mouvement des chromosomes sont régulés et intéragissent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w:t>
      </w:r>
    </w:p>
    <w:p>
      <w:pPr>
        <w:pStyle w:val="Heading3"/>
      </w:pPr>
      <w:bookmarkStart w:id="131" w:name="le-mécanisme-dalignement-des-chromosomes"/>
      <w:bookmarkEnd w:id="131"/>
      <w:r>
        <w:t xml:space="preserve">Le mécanisme d'alignement des chromosomes</w:t>
      </w:r>
    </w:p>
    <w:p>
      <w:pPr>
        <w:pStyle w:val="Heading3"/>
      </w:pPr>
      <w:bookmarkStart w:id="132" w:name="la-régulation-du-mouvement-des-chromosomes-chez-les-différents-organismes"/>
      <w:bookmarkEnd w:id="132"/>
      <w:r>
        <w:t xml:space="preserve">La régulation du mouvement des chromosomes chez les différents organismes</w:t>
      </w:r>
    </w:p>
    <w:p>
      <w:pPr>
        <w:pStyle w:val="Heading3"/>
      </w:pPr>
      <w:bookmarkStart w:id="133" w:name="vers-un-modèle-global-de-la-division-cellulaire"/>
      <w:bookmarkEnd w:id="133"/>
      <w:r>
        <w:t xml:space="preserve">Vers un modèle global de la division cellulaire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 Section </w:t>
      </w:r>
      <w:r>
        <w:rPr>
          <w:b/>
        </w:rPr>
        <w:t xml:space="preserve">??</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6b02d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4ccd38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